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D38" w:rsidRPr="00E9069E" w:rsidRDefault="00E9069E" w:rsidP="00E9069E">
      <w:pPr>
        <w:pStyle w:val="MDPI41tablecaption"/>
        <w:ind w:left="709"/>
        <w:rPr>
          <w:color w:val="auto"/>
        </w:rPr>
      </w:pPr>
      <w:r w:rsidRPr="00E9069E">
        <w:rPr>
          <w:b/>
          <w:color w:val="auto"/>
        </w:rPr>
        <w:t xml:space="preserve">Supplementary Table </w:t>
      </w:r>
      <w:r w:rsidR="002900CD">
        <w:rPr>
          <w:b/>
          <w:color w:val="auto"/>
        </w:rPr>
        <w:t>S</w:t>
      </w:r>
      <w:r w:rsidRPr="00E9069E">
        <w:rPr>
          <w:b/>
          <w:color w:val="auto"/>
        </w:rPr>
        <w:t>1</w:t>
      </w:r>
      <w:r w:rsidR="00D54D38" w:rsidRPr="00E9069E">
        <w:rPr>
          <w:b/>
          <w:color w:val="auto"/>
        </w:rPr>
        <w:t xml:space="preserve">. </w:t>
      </w:r>
      <w:r w:rsidR="00D54D38" w:rsidRPr="00E9069E">
        <w:rPr>
          <w:color w:val="auto"/>
        </w:rPr>
        <w:t xml:space="preserve">The evaluation results of the classification model of </w:t>
      </w:r>
      <w:r w:rsidRPr="00E9069E">
        <w:rPr>
          <w:color w:val="auto"/>
        </w:rPr>
        <w:t>leaf growth and physiology.</w:t>
      </w:r>
      <w:bookmarkStart w:id="0" w:name="_GoBack"/>
      <w:bookmarkEnd w:id="0"/>
    </w:p>
    <w:tbl>
      <w:tblPr>
        <w:tblW w:w="1035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276"/>
        <w:gridCol w:w="1361"/>
        <w:gridCol w:w="1361"/>
        <w:gridCol w:w="1362"/>
        <w:gridCol w:w="1361"/>
        <w:gridCol w:w="1362"/>
      </w:tblGrid>
      <w:tr w:rsidR="00D54D38" w:rsidRPr="00720D75" w:rsidTr="00D54D38">
        <w:trPr>
          <w:trHeight w:val="375"/>
          <w:jc w:val="center"/>
        </w:trPr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E9069E" w:rsidRDefault="00D54D38" w:rsidP="00D54D38">
            <w:pPr>
              <w:spacing w:line="276" w:lineRule="auto"/>
              <w:jc w:val="center"/>
              <w:rPr>
                <w:rFonts w:cs="Times"/>
                <w:b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</w:rPr>
            </w:pPr>
            <w:r>
              <w:rPr>
                <w:rFonts w:cs="Times"/>
                <w:b/>
              </w:rPr>
              <w:t>NM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</w:rPr>
            </w:pPr>
            <w:r>
              <w:rPr>
                <w:rFonts w:cs="Times"/>
                <w:b/>
              </w:rPr>
              <w:t>PC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</w:rPr>
            </w:pPr>
            <w:r>
              <w:rPr>
                <w:rFonts w:cs="Times"/>
                <w:b/>
              </w:rPr>
              <w:t>PCS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b/>
                <w:lang w:eastAsia="ko-KR"/>
              </w:rPr>
            </w:pPr>
            <w:r>
              <w:rPr>
                <w:rFonts w:eastAsia="맑은 고딕" w:cs="Times" w:hint="eastAsia"/>
                <w:b/>
                <w:lang w:eastAsia="ko-KR"/>
              </w:rPr>
              <w:t>PN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6A585B" w:rsidRDefault="00D54D38" w:rsidP="00D54D38">
            <w:pPr>
              <w:spacing w:line="276" w:lineRule="auto"/>
              <w:jc w:val="center"/>
              <w:rPr>
                <w:rFonts w:eastAsia="맑은 고딕" w:cs="Times"/>
                <w:b/>
                <w:lang w:eastAsia="ko-KR"/>
              </w:rPr>
            </w:pPr>
            <w:r>
              <w:rPr>
                <w:rFonts w:eastAsia="맑은 고딕" w:cs="Times" w:hint="eastAsia"/>
                <w:b/>
                <w:lang w:eastAsia="ko-KR"/>
              </w:rPr>
              <w:t>S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54D38" w:rsidRPr="00D54D38" w:rsidRDefault="00D54D38" w:rsidP="00D54D38">
            <w:pPr>
              <w:jc w:val="center"/>
              <w:rPr>
                <w:rFonts w:eastAsia="DengXian" w:cs="Times"/>
                <w:b/>
              </w:rPr>
            </w:pPr>
            <w:r w:rsidRPr="00D54D38">
              <w:rPr>
                <w:rFonts w:eastAsia="바탕체" w:cs="바탕체"/>
                <w:b/>
                <w:lang w:eastAsia="ko-KR"/>
              </w:rPr>
              <w:t>PLS-DA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Precision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spacing w:line="240" w:lineRule="auto"/>
              <w:jc w:val="center"/>
              <w:rPr>
                <w:rFonts w:eastAsia="맑은 고딕"/>
                <w:noProof w:val="0"/>
                <w:lang w:eastAsia="ko-KR"/>
              </w:rPr>
            </w:pPr>
            <w:r w:rsidRPr="00D54D38">
              <w:rPr>
                <w:rFonts w:eastAsia="맑은 고딕"/>
              </w:rPr>
              <w:t>0.902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0.732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0.846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0.968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0.813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0.571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0.667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0.892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Recall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0.617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0.567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0.533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0.217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0.25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0.217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0.017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0.55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Accuracy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0.775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0.713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0.569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0.827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0.621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0.583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0.502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0.513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0.742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FPR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0.067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0.142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0.133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0.079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0.146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0.008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0.013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0.025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0.067</w:t>
            </w:r>
          </w:p>
        </w:tc>
      </w:tr>
      <w:tr w:rsidR="00D54D38" w:rsidRPr="00720D75" w:rsidTr="00E9069E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6A585B" w:rsidRDefault="00D54D38" w:rsidP="00D54D38">
            <w:pPr>
              <w:spacing w:line="276" w:lineRule="auto"/>
              <w:jc w:val="center"/>
              <w:rPr>
                <w:rFonts w:eastAsia="맑은 고딕" w:cs="Times"/>
                <w:b/>
                <w:bCs/>
                <w:lang w:eastAsia="ko-KR"/>
              </w:rPr>
            </w:pPr>
          </w:p>
        </w:tc>
        <w:tc>
          <w:tcPr>
            <w:tcW w:w="1134" w:type="dxa"/>
            <w:vMerge w:val="restart"/>
            <w:tcBorders>
              <w:bottom w:val="dotted" w:sz="4" w:space="0" w:color="auto"/>
            </w:tcBorders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F1 score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0.733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0.663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0.64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0.334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0.822</w:t>
            </w:r>
          </w:p>
        </w:tc>
      </w:tr>
      <w:tr w:rsidR="00D54D38" w:rsidRPr="00720D75" w:rsidTr="00E9069E">
        <w:trPr>
          <w:trHeight w:val="375"/>
          <w:jc w:val="center"/>
        </w:trPr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0.397</w:t>
            </w:r>
          </w:p>
        </w:tc>
        <w:tc>
          <w:tcPr>
            <w:tcW w:w="1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0.342</w:t>
            </w:r>
          </w:p>
        </w:tc>
        <w:tc>
          <w:tcPr>
            <w:tcW w:w="136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0.032</w:t>
            </w:r>
          </w:p>
        </w:tc>
        <w:tc>
          <w:tcPr>
            <w:tcW w:w="13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0.093</w:t>
            </w:r>
          </w:p>
        </w:tc>
        <w:tc>
          <w:tcPr>
            <w:tcW w:w="136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0.68</w:t>
            </w:r>
          </w:p>
        </w:tc>
      </w:tr>
      <w:tr w:rsidR="00D54D38" w:rsidRPr="00720D75" w:rsidTr="00E9069E">
        <w:trPr>
          <w:trHeight w:val="375"/>
          <w:jc w:val="center"/>
        </w:trPr>
        <w:tc>
          <w:tcPr>
            <w:tcW w:w="1134" w:type="dxa"/>
            <w:vMerge w:val="restar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54D38" w:rsidRPr="00D54D38" w:rsidRDefault="00D54D38" w:rsidP="00D54D38">
            <w:pPr>
              <w:spacing w:line="276" w:lineRule="auto"/>
              <w:jc w:val="center"/>
              <w:rPr>
                <w:rFonts w:eastAsiaTheme="minorEastAsia" w:cs="Times"/>
                <w:b/>
                <w:bCs/>
                <w:lang w:eastAsia="ko-KR"/>
              </w:rPr>
            </w:pPr>
            <w:r>
              <w:rPr>
                <w:rFonts w:eastAsiaTheme="minorEastAsia" w:cs="Times" w:hint="eastAsia"/>
                <w:b/>
                <w:bCs/>
                <w:lang w:eastAsia="ko-KR"/>
              </w:rPr>
              <w:t>XGBoost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</w:tcBorders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Precision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0.939</w:t>
            </w:r>
          </w:p>
        </w:tc>
        <w:tc>
          <w:tcPr>
            <w:tcW w:w="1361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0.897</w:t>
            </w:r>
          </w:p>
        </w:tc>
        <w:tc>
          <w:tcPr>
            <w:tcW w:w="1362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0.88</w:t>
            </w:r>
          </w:p>
        </w:tc>
        <w:tc>
          <w:tcPr>
            <w:tcW w:w="1361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0.767</w:t>
            </w:r>
          </w:p>
        </w:tc>
        <w:tc>
          <w:tcPr>
            <w:tcW w:w="1362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0.907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0.949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0.895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0.889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0.795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0.906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Recall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0.583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0.583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0.817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0.567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0.533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0.55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0.767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Accuracy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0.827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0.758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0.752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0.692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0.867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0.831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0.733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0.844</w:t>
            </w:r>
          </w:p>
        </w:tc>
      </w:tr>
      <w:tr w:rsidR="00D54D38" w:rsidRPr="00720D75" w:rsidTr="00D54D38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FPR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0.046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0.067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0.079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0.167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0.083</w:t>
            </w:r>
          </w:p>
        </w:tc>
      </w:tr>
      <w:tr w:rsidR="00D54D38" w:rsidRPr="00720D75" w:rsidTr="00E9069E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0.038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0.067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0.067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0.142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0.079</w:t>
            </w:r>
          </w:p>
        </w:tc>
      </w:tr>
      <w:tr w:rsidR="00D54D38" w:rsidRPr="00720D75" w:rsidTr="00E9069E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D54D38" w:rsidRPr="00D477AE" w:rsidRDefault="00D54D38" w:rsidP="00D54D38">
            <w:pPr>
              <w:spacing w:line="276" w:lineRule="auto"/>
              <w:jc w:val="center"/>
              <w:rPr>
                <w:rFonts w:eastAsia="맑은 고딕" w:cs="Times"/>
                <w:lang w:eastAsia="ko-KR"/>
              </w:rPr>
            </w:pPr>
            <w:r w:rsidRPr="00D54D38">
              <w:rPr>
                <w:rFonts w:eastAsia="맑은 고딕" w:cs="Times"/>
                <w:lang w:eastAsia="ko-KR"/>
              </w:rPr>
              <w:t>F1 score</w:t>
            </w:r>
          </w:p>
        </w:tc>
        <w:tc>
          <w:tcPr>
            <w:tcW w:w="1276" w:type="dxa"/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P.M.P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0.802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0.707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0.702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0.641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0.86</w:t>
            </w:r>
          </w:p>
        </w:tc>
      </w:tr>
      <w:tr w:rsidR="00D54D38" w:rsidRPr="00720D75" w:rsidTr="00E9069E">
        <w:trPr>
          <w:trHeight w:val="375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54D38" w:rsidRPr="004857CA" w:rsidRDefault="00D54D38" w:rsidP="00D54D38">
            <w:pPr>
              <w:spacing w:line="276" w:lineRule="auto"/>
              <w:jc w:val="center"/>
              <w:rPr>
                <w:rFonts w:cs="Times"/>
              </w:rPr>
            </w:pPr>
            <w:r>
              <w:rPr>
                <w:rFonts w:cs="Times"/>
              </w:rPr>
              <w:t>Thres: 0.5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0.694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0.667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0.65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4D38" w:rsidRPr="00D54D38" w:rsidRDefault="00D54D38" w:rsidP="00D54D38">
            <w:pPr>
              <w:jc w:val="center"/>
              <w:rPr>
                <w:rFonts w:eastAsia="맑은 고딕"/>
              </w:rPr>
            </w:pPr>
            <w:r w:rsidRPr="00D54D38">
              <w:rPr>
                <w:rFonts w:eastAsia="맑은 고딕"/>
              </w:rPr>
              <w:t>0.831</w:t>
            </w:r>
          </w:p>
        </w:tc>
      </w:tr>
    </w:tbl>
    <w:p w:rsidR="00D54D38" w:rsidRDefault="008574C2" w:rsidP="008574C2">
      <w:pPr>
        <w:pStyle w:val="MDPI41tablecaption"/>
        <w:ind w:left="0"/>
      </w:pPr>
      <w:r>
        <w:t xml:space="preserve"> </w:t>
      </w:r>
    </w:p>
    <w:sectPr w:rsidR="00D54D3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940" w:rsidRDefault="00473940" w:rsidP="002900CD">
      <w:pPr>
        <w:spacing w:line="240" w:lineRule="auto"/>
      </w:pPr>
      <w:r>
        <w:separator/>
      </w:r>
    </w:p>
  </w:endnote>
  <w:endnote w:type="continuationSeparator" w:id="0">
    <w:p w:rsidR="00473940" w:rsidRDefault="00473940" w:rsidP="002900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940" w:rsidRDefault="00473940" w:rsidP="002900CD">
      <w:pPr>
        <w:spacing w:line="240" w:lineRule="auto"/>
      </w:pPr>
      <w:r>
        <w:separator/>
      </w:r>
    </w:p>
  </w:footnote>
  <w:footnote w:type="continuationSeparator" w:id="0">
    <w:p w:rsidR="00473940" w:rsidRDefault="00473940" w:rsidP="002900C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D38"/>
    <w:rsid w:val="00051E7C"/>
    <w:rsid w:val="002900CD"/>
    <w:rsid w:val="003A2C0A"/>
    <w:rsid w:val="00473940"/>
    <w:rsid w:val="008574C2"/>
    <w:rsid w:val="00C62A7D"/>
    <w:rsid w:val="00D54D38"/>
    <w:rsid w:val="00E9069E"/>
    <w:rsid w:val="00FF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34B32"/>
  <w15:chartTrackingRefBased/>
  <w15:docId w15:val="{E1A9945D-05A1-4A1B-8313-B30E7ECC3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D38"/>
    <w:pPr>
      <w:spacing w:after="0" w:line="260" w:lineRule="atLeast"/>
    </w:pPr>
    <w:rPr>
      <w:rFonts w:ascii="Palatino Linotype" w:eastAsia="SimSun" w:hAnsi="Palatino Linotype" w:cs="Times New Roman"/>
      <w:noProof/>
      <w:color w:val="000000"/>
      <w:kern w:val="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DPI41tablecaption">
    <w:name w:val="MDPI_4.1_table_caption"/>
    <w:qFormat/>
    <w:rsid w:val="00D54D38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 w:cs="Cordia New"/>
      <w:color w:val="000000"/>
      <w:kern w:val="0"/>
      <w:sz w:val="18"/>
      <w:lang w:eastAsia="de-DE" w:bidi="en-US"/>
    </w:rPr>
  </w:style>
  <w:style w:type="paragraph" w:styleId="a3">
    <w:name w:val="header"/>
    <w:basedOn w:val="a"/>
    <w:link w:val="Char"/>
    <w:uiPriority w:val="99"/>
    <w:unhideWhenUsed/>
    <w:rsid w:val="002900C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900CD"/>
    <w:rPr>
      <w:rFonts w:ascii="Palatino Linotype" w:eastAsia="SimSun" w:hAnsi="Palatino Linotype" w:cs="Times New Roman"/>
      <w:noProof/>
      <w:color w:val="000000"/>
      <w:kern w:val="0"/>
      <w:szCs w:val="20"/>
      <w:lang w:eastAsia="zh-CN"/>
    </w:rPr>
  </w:style>
  <w:style w:type="paragraph" w:styleId="a4">
    <w:name w:val="footer"/>
    <w:basedOn w:val="a"/>
    <w:link w:val="Char0"/>
    <w:uiPriority w:val="99"/>
    <w:unhideWhenUsed/>
    <w:rsid w:val="002900C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900CD"/>
    <w:rPr>
      <w:rFonts w:ascii="Palatino Linotype" w:eastAsia="SimSun" w:hAnsi="Palatino Linotype" w:cs="Times New Roman"/>
      <w:noProof/>
      <w:color w:val="000000"/>
      <w:kern w:val="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2024-03-31T05:06:00Z</dcterms:created>
  <dcterms:modified xsi:type="dcterms:W3CDTF">2024-04-01T15:34:00Z</dcterms:modified>
</cp:coreProperties>
</file>